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</w:tblGrid>
      <w:tr w:rsidR="00105A7D" w:rsidTr="00105A7D">
        <w:tc>
          <w:tcPr>
            <w:tcW w:w="4077" w:type="dxa"/>
          </w:tcPr>
          <w:p w:rsidR="00105A7D" w:rsidRDefault="00105A7D" w:rsidP="0010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A7D" w:rsidRPr="00105A7D" w:rsidRDefault="00105A7D" w:rsidP="00105A7D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A7D">
        <w:rPr>
          <w:rFonts w:ascii="Times New Roman" w:hAnsi="Times New Roman" w:cs="Times New Roman"/>
          <w:sz w:val="28"/>
          <w:szCs w:val="28"/>
        </w:rPr>
        <w:t xml:space="preserve">"Отчет </w:t>
      </w:r>
    </w:p>
    <w:p w:rsidR="00105A7D" w:rsidRDefault="00105A7D" w:rsidP="00105A7D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A7D">
        <w:rPr>
          <w:rFonts w:ascii="Times New Roman" w:hAnsi="Times New Roman" w:cs="Times New Roman"/>
          <w:sz w:val="28"/>
          <w:szCs w:val="28"/>
        </w:rPr>
        <w:t xml:space="preserve">об использовании средств Дорожного фонда Пировского муниципального </w:t>
      </w:r>
      <w:r w:rsidRPr="00417F38">
        <w:rPr>
          <w:rFonts w:ascii="Times New Roman" w:hAnsi="Times New Roman" w:cs="Times New Roman"/>
          <w:sz w:val="28"/>
          <w:szCs w:val="28"/>
        </w:rPr>
        <w:t>округа за</w:t>
      </w:r>
      <w:r w:rsidR="00417F38" w:rsidRPr="00417F38">
        <w:rPr>
          <w:rFonts w:ascii="Times New Roman" w:hAnsi="Times New Roman" w:cs="Times New Roman"/>
          <w:sz w:val="28"/>
          <w:szCs w:val="28"/>
        </w:rPr>
        <w:t xml:space="preserve"> </w:t>
      </w:r>
      <w:r w:rsidR="0033294D" w:rsidRPr="00417F38">
        <w:rPr>
          <w:rFonts w:ascii="Times New Roman" w:hAnsi="Times New Roman" w:cs="Times New Roman"/>
          <w:sz w:val="28"/>
          <w:szCs w:val="28"/>
        </w:rPr>
        <w:t>9 месяцев</w:t>
      </w:r>
      <w:r w:rsidR="00417F3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F713C" w:rsidRPr="00417F38">
        <w:rPr>
          <w:rFonts w:ascii="Times New Roman" w:hAnsi="Times New Roman" w:cs="Times New Roman"/>
          <w:sz w:val="28"/>
          <w:szCs w:val="28"/>
        </w:rPr>
        <w:t>2021 г</w:t>
      </w:r>
    </w:p>
    <w:p w:rsidR="00105A7D" w:rsidRDefault="00105A7D" w:rsidP="00105A7D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05A7D">
        <w:rPr>
          <w:rFonts w:ascii="Times New Roman" w:hAnsi="Times New Roman" w:cs="Times New Roman"/>
          <w:sz w:val="28"/>
          <w:szCs w:val="28"/>
        </w:rPr>
        <w:t xml:space="preserve">(квартал, полугодие, 9 месяцев, год)      </w:t>
      </w:r>
      <w:r w:rsidRPr="00105A7D">
        <w:rPr>
          <w:rFonts w:ascii="Times New Roman" w:hAnsi="Times New Roman" w:cs="Times New Roman"/>
          <w:sz w:val="28"/>
          <w:szCs w:val="28"/>
        </w:rPr>
        <w:tab/>
      </w:r>
      <w:r w:rsidRPr="00105A7D">
        <w:rPr>
          <w:rFonts w:ascii="Times New Roman" w:hAnsi="Times New Roman" w:cs="Times New Roman"/>
          <w:sz w:val="28"/>
          <w:szCs w:val="28"/>
        </w:rPr>
        <w:tab/>
      </w:r>
      <w:r w:rsidRPr="00105A7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580"/>
        <w:gridCol w:w="1340"/>
        <w:gridCol w:w="1418"/>
        <w:gridCol w:w="2659"/>
      </w:tblGrid>
      <w:tr w:rsidR="00EE7491" w:rsidRPr="00EE7491" w:rsidTr="0033294D">
        <w:trPr>
          <w:trHeight w:val="1199"/>
        </w:trPr>
        <w:tc>
          <w:tcPr>
            <w:tcW w:w="4580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418" w:type="dxa"/>
            <w:hideMark/>
          </w:tcPr>
          <w:p w:rsidR="00EE7491" w:rsidRPr="00DF713C" w:rsidRDefault="00EE7491" w:rsidP="0033294D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на </w:t>
            </w:r>
            <w:r w:rsidR="0033294D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год, тыс. руб. </w:t>
            </w:r>
          </w:p>
        </w:tc>
        <w:tc>
          <w:tcPr>
            <w:tcW w:w="2659" w:type="dxa"/>
            <w:hideMark/>
          </w:tcPr>
          <w:p w:rsidR="00EE7491" w:rsidRPr="00DF713C" w:rsidRDefault="00EE7491" w:rsidP="00DF713C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за </w:t>
            </w:r>
            <w:r w:rsidR="00DF713C" w:rsidRPr="00DF713C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</w:t>
            </w:r>
          </w:p>
        </w:tc>
      </w:tr>
      <w:tr w:rsidR="00EE7491" w:rsidRPr="00EE7491" w:rsidTr="00EE7491">
        <w:trPr>
          <w:trHeight w:val="300"/>
        </w:trPr>
        <w:tc>
          <w:tcPr>
            <w:tcW w:w="4580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7491" w:rsidRPr="00EE7491" w:rsidTr="00EE7491">
        <w:trPr>
          <w:trHeight w:val="315"/>
        </w:trPr>
        <w:tc>
          <w:tcPr>
            <w:tcW w:w="9997" w:type="dxa"/>
            <w:gridSpan w:val="4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Источники формирования Дорожного фонда</w:t>
            </w:r>
          </w:p>
        </w:tc>
      </w:tr>
      <w:tr w:rsidR="00EE7491" w:rsidRPr="00EE7491" w:rsidTr="00EE7491">
        <w:trPr>
          <w:trHeight w:val="6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Всего источников формирования Дорожного </w:t>
            </w:r>
            <w:proofErr w:type="gramStart"/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фонда  (</w:t>
            </w:r>
            <w:proofErr w:type="gramEnd"/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сумма строк 02 -06), в том числе: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hideMark/>
          </w:tcPr>
          <w:p w:rsidR="00EE7491" w:rsidRPr="00DF713C" w:rsidRDefault="00EE7491" w:rsidP="0036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294D" w:rsidRPr="00DF7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713C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94D" w:rsidRPr="00DF713C">
              <w:rPr>
                <w:rFonts w:ascii="Times New Roman" w:hAnsi="Times New Roman" w:cs="Times New Roman"/>
                <w:sz w:val="24"/>
                <w:szCs w:val="24"/>
              </w:rPr>
              <w:t>866,2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294D" w:rsidRPr="00DF7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713C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94D" w:rsidRPr="00DF713C">
              <w:rPr>
                <w:rFonts w:ascii="Times New Roman" w:hAnsi="Times New Roman" w:cs="Times New Roman"/>
                <w:sz w:val="24"/>
                <w:szCs w:val="24"/>
              </w:rPr>
              <w:t>737,58</w:t>
            </w:r>
          </w:p>
        </w:tc>
      </w:tr>
      <w:tr w:rsidR="00EE7491" w:rsidRPr="00EE7491" w:rsidTr="00EE7491">
        <w:trPr>
          <w:trHeight w:val="105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Остаток бюджетных ассигнований Дорожного фонда на 1 января текущего финансового года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hideMark/>
          </w:tcPr>
          <w:p w:rsidR="00EE7491" w:rsidRPr="00DF713C" w:rsidRDefault="00EE7491" w:rsidP="00360B3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294D" w:rsidRPr="00DF713C">
              <w:rPr>
                <w:rFonts w:ascii="Times New Roman" w:hAnsi="Times New Roman" w:cs="Times New Roman"/>
                <w:sz w:val="24"/>
                <w:szCs w:val="24"/>
              </w:rPr>
              <w:t>271,3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7491" w:rsidRPr="00EE7491" w:rsidTr="00EE7491">
        <w:trPr>
          <w:trHeight w:val="18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Федерации, подлежащие зачислению в бюджет Пировского муниципального округа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hideMark/>
          </w:tcPr>
          <w:p w:rsidR="00EE7491" w:rsidRPr="00DF713C" w:rsidRDefault="00EE7491" w:rsidP="00360B3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294D" w:rsidRPr="00DF7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13C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94D" w:rsidRPr="00DF713C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294D" w:rsidRPr="00DF713C">
              <w:rPr>
                <w:rFonts w:ascii="Times New Roman" w:hAnsi="Times New Roman" w:cs="Times New Roman"/>
                <w:sz w:val="24"/>
                <w:szCs w:val="24"/>
              </w:rPr>
              <w:t>943,95</w:t>
            </w:r>
          </w:p>
        </w:tc>
      </w:tr>
      <w:tr w:rsidR="00EE7491" w:rsidRPr="00EE7491" w:rsidTr="00EE7491">
        <w:trPr>
          <w:trHeight w:val="12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бюджетов другого уровня бюджетной системы Российской Федерации, предусмотренные на финансовое обеспечение дорожной деятельности (расшифровать)</w:t>
            </w:r>
            <w:r w:rsidR="0033294D" w:rsidRPr="00DF713C"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1) содержание дорог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2) кап. Ремонт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3) безопасность дор. Движения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4) обустройство улично-дорожной сети вблизи </w:t>
            </w:r>
            <w:proofErr w:type="spellStart"/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hideMark/>
          </w:tcPr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F713C" w:rsidRPr="00DF7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713C">
              <w:rPr>
                <w:rFonts w:ascii="Times New Roman" w:hAnsi="Times New Roman" w:cs="Times New Roman"/>
                <w:b/>
                <w:sz w:val="24"/>
                <w:szCs w:val="24"/>
              </w:rPr>
              <w:t>703,1</w:t>
            </w:r>
          </w:p>
          <w:p w:rsidR="00EE7491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713C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376,9</w:t>
            </w:r>
            <w:r w:rsidR="00EE7491"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713C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897,7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273,5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360B3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E55355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713C" w:rsidRPr="00DF7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713C">
              <w:rPr>
                <w:rFonts w:ascii="Times New Roman" w:hAnsi="Times New Roman" w:cs="Times New Roman"/>
                <w:b/>
                <w:sz w:val="24"/>
                <w:szCs w:val="24"/>
              </w:rPr>
              <w:t>793,63</w:t>
            </w:r>
          </w:p>
          <w:p w:rsidR="0033294D" w:rsidRPr="00DF713C" w:rsidRDefault="0033294D" w:rsidP="00E5535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713C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520,13</w:t>
            </w:r>
          </w:p>
          <w:p w:rsidR="00E55355" w:rsidRPr="00DF713C" w:rsidRDefault="00E55355" w:rsidP="00E55355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E55355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273,50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91" w:rsidRPr="00EE7491" w:rsidTr="00EE7491">
        <w:trPr>
          <w:trHeight w:val="12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 (расшифровать)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7491" w:rsidRPr="00EE7491" w:rsidTr="00EE7491">
        <w:trPr>
          <w:trHeight w:val="30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Денежных средств, поступающих в бюджета Пировского муниципального округа от уплаты неустоек (штрафов и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 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7491" w:rsidRPr="00EE7491" w:rsidTr="00EE7491">
        <w:trPr>
          <w:trHeight w:val="15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Государственной пошлины за выдачу специального разрешения на движение транспортного средства, осуществляющего перевозки, тяжеловесных и (или) крупногабаритных грузов по автомобильным дорогам местного значения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7491" w:rsidRPr="00EE7491" w:rsidTr="00EE7491">
        <w:trPr>
          <w:trHeight w:val="12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Иные налоговые и неналоговые доходы бюджета Пировского муниципального округа, утвержденные решением Пировского окружного Совета </w:t>
            </w:r>
            <w:proofErr w:type="gramStart"/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депутатов  о</w:t>
            </w:r>
            <w:proofErr w:type="gramEnd"/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 бюджете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1) НДФЛ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360B3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618,8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7491" w:rsidRPr="00EE7491" w:rsidTr="00EE7491">
        <w:trPr>
          <w:trHeight w:val="555"/>
        </w:trPr>
        <w:tc>
          <w:tcPr>
            <w:tcW w:w="9997" w:type="dxa"/>
            <w:gridSpan w:val="4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Использование бюджетных ассигнований Дорожного фонда</w:t>
            </w:r>
          </w:p>
        </w:tc>
      </w:tr>
      <w:tr w:rsidR="00EE7491" w:rsidRPr="00EE7491" w:rsidTr="00EE7491">
        <w:trPr>
          <w:trHeight w:val="2100"/>
        </w:trPr>
        <w:tc>
          <w:tcPr>
            <w:tcW w:w="4580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418" w:type="dxa"/>
            <w:hideMark/>
          </w:tcPr>
          <w:p w:rsidR="00EE7491" w:rsidRPr="00DF713C" w:rsidRDefault="00EE7491" w:rsidP="00360B3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на </w:t>
            </w:r>
            <w:r w:rsidR="00360B34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год, тыс. руб. </w:t>
            </w:r>
          </w:p>
        </w:tc>
        <w:tc>
          <w:tcPr>
            <w:tcW w:w="2659" w:type="dxa"/>
            <w:hideMark/>
          </w:tcPr>
          <w:p w:rsidR="00EE7491" w:rsidRPr="00DF713C" w:rsidRDefault="00EE7491" w:rsidP="00DF713C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Профинансировано  за</w:t>
            </w:r>
            <w:proofErr w:type="gramEnd"/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B34" w:rsidRPr="00DF713C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</w:t>
            </w:r>
          </w:p>
        </w:tc>
      </w:tr>
      <w:tr w:rsidR="00EE7491" w:rsidRPr="00EE7491" w:rsidTr="00EE7491">
        <w:trPr>
          <w:trHeight w:val="300"/>
        </w:trPr>
        <w:tc>
          <w:tcPr>
            <w:tcW w:w="4580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7491" w:rsidRPr="00EE7491" w:rsidTr="00360B34">
        <w:trPr>
          <w:trHeight w:val="3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Всего ассигнований (сумма строк 01-</w:t>
            </w:r>
            <w:proofErr w:type="gramStart"/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09 )</w:t>
            </w:r>
            <w:proofErr w:type="gramEnd"/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hideMark/>
          </w:tcPr>
          <w:p w:rsidR="00EE7491" w:rsidRPr="00DF713C" w:rsidRDefault="00360B34" w:rsidP="0036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10 866,2</w:t>
            </w:r>
          </w:p>
        </w:tc>
        <w:tc>
          <w:tcPr>
            <w:tcW w:w="2659" w:type="dxa"/>
            <w:hideMark/>
          </w:tcPr>
          <w:p w:rsidR="00EE7491" w:rsidRPr="00DF713C" w:rsidRDefault="00360B34" w:rsidP="00360B34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3 814,0</w:t>
            </w:r>
          </w:p>
        </w:tc>
      </w:tr>
      <w:tr w:rsidR="00EE7491" w:rsidRPr="00EE7491" w:rsidTr="00360B34">
        <w:trPr>
          <w:trHeight w:val="1500"/>
        </w:trPr>
        <w:tc>
          <w:tcPr>
            <w:tcW w:w="4580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Пировского муниципального округа и искусственных сооружений на них, а том числе расходов на их паспортизацию, организацию и обеспечение безопасности дорожного движения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hideMark/>
          </w:tcPr>
          <w:p w:rsidR="00EE7491" w:rsidRPr="00DF713C" w:rsidRDefault="00360B34" w:rsidP="0036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5 525,6</w:t>
            </w:r>
          </w:p>
        </w:tc>
        <w:tc>
          <w:tcPr>
            <w:tcW w:w="2659" w:type="dxa"/>
            <w:hideMark/>
          </w:tcPr>
          <w:p w:rsidR="00EE7491" w:rsidRPr="00DF713C" w:rsidRDefault="00360B34" w:rsidP="00360B34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3 527,7</w:t>
            </w:r>
          </w:p>
        </w:tc>
      </w:tr>
      <w:tr w:rsidR="00EE7491" w:rsidRPr="00EE7491" w:rsidTr="00360B34">
        <w:trPr>
          <w:trHeight w:val="15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Пировского муниципального округа и искусственных сооружений на них (включая проектирование соответствующих работ и проведение необходимых экспертиз)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hideMark/>
          </w:tcPr>
          <w:p w:rsidR="00EE7491" w:rsidRPr="00DF713C" w:rsidRDefault="00360B34" w:rsidP="00360B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4 907,5</w:t>
            </w:r>
          </w:p>
        </w:tc>
        <w:tc>
          <w:tcPr>
            <w:tcW w:w="2659" w:type="dxa"/>
            <w:hideMark/>
          </w:tcPr>
          <w:p w:rsidR="00EE7491" w:rsidRPr="00DF713C" w:rsidRDefault="00360B34" w:rsidP="00360B34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EE7491" w:rsidRPr="00EE7491" w:rsidTr="00360B34">
        <w:trPr>
          <w:trHeight w:val="327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Проектирование, строительство, реконструкцию автомобильных дорог общего пользования Пировского муниципального округа и искусственных сооружений на них (включая расходы на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hideMark/>
          </w:tcPr>
          <w:p w:rsidR="00EE7491" w:rsidRPr="00DF713C" w:rsidRDefault="00EE7491" w:rsidP="00360B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hideMark/>
          </w:tcPr>
          <w:p w:rsidR="00EE7491" w:rsidRPr="00DF713C" w:rsidRDefault="00EE7491" w:rsidP="00360B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91" w:rsidRPr="00EE7491" w:rsidTr="00360B34">
        <w:trPr>
          <w:trHeight w:val="15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 ремонт дворовых территорий многоквартирных домов, проездов к дворовым территориям многоквартирных домов населенных пунктов Пировского муниципального округа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hideMark/>
          </w:tcPr>
          <w:p w:rsidR="00EE7491" w:rsidRPr="00DF713C" w:rsidRDefault="00EE7491" w:rsidP="00360B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hideMark/>
          </w:tcPr>
          <w:p w:rsidR="00EE7491" w:rsidRPr="00DF713C" w:rsidRDefault="00EE7491" w:rsidP="00360B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91" w:rsidRPr="00EE7491" w:rsidTr="00360B34">
        <w:trPr>
          <w:trHeight w:val="6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безопасности дорожного движения на </w:t>
            </w:r>
            <w:proofErr w:type="gramStart"/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территории  округа</w:t>
            </w:r>
            <w:proofErr w:type="gramEnd"/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hideMark/>
          </w:tcPr>
          <w:p w:rsidR="00EE7491" w:rsidRPr="00DF713C" w:rsidRDefault="00360B34" w:rsidP="00360B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433,1</w:t>
            </w:r>
          </w:p>
        </w:tc>
        <w:tc>
          <w:tcPr>
            <w:tcW w:w="2659" w:type="dxa"/>
            <w:hideMark/>
          </w:tcPr>
          <w:p w:rsidR="00360B34" w:rsidRPr="00DF713C" w:rsidRDefault="00360B34" w:rsidP="00360B34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276,5</w:t>
            </w:r>
          </w:p>
          <w:p w:rsidR="00EE7491" w:rsidRPr="00DF713C" w:rsidRDefault="00EE7491" w:rsidP="00360B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91" w:rsidRPr="00EE7491" w:rsidTr="00360B34">
        <w:trPr>
          <w:trHeight w:val="21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резерва средств на проведение мероприятий по предупреждению чрезвычайных ситуаций и ликвидации последствий стихийных бедствий и других чрезвычайных ситуаций, связанных с дорожной деятельностью в отношении автомобильных дорог общего пользования Пировского муниципального округа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vAlign w:val="center"/>
            <w:hideMark/>
          </w:tcPr>
          <w:p w:rsidR="00EE7491" w:rsidRPr="00DF713C" w:rsidRDefault="00EE7491" w:rsidP="00360B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  <w:hideMark/>
          </w:tcPr>
          <w:p w:rsidR="00EE7491" w:rsidRPr="00DF713C" w:rsidRDefault="00EE7491" w:rsidP="00360B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91" w:rsidRPr="00EE7491" w:rsidTr="00360B34">
        <w:trPr>
          <w:trHeight w:val="1245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Приобретение и устройство объектов дорожного хозяйства, приобретение дорожной, строительной и иной специализированной техники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vAlign w:val="center"/>
            <w:hideMark/>
          </w:tcPr>
          <w:p w:rsidR="00EE7491" w:rsidRPr="00DF713C" w:rsidRDefault="00EE7491" w:rsidP="00360B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  <w:hideMark/>
          </w:tcPr>
          <w:p w:rsidR="00EE7491" w:rsidRPr="00DF713C" w:rsidRDefault="00EE7491" w:rsidP="00360B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91" w:rsidRPr="00EE7491" w:rsidTr="00360B34">
        <w:trPr>
          <w:trHeight w:val="2400"/>
        </w:trPr>
        <w:tc>
          <w:tcPr>
            <w:tcW w:w="4580" w:type="dxa"/>
            <w:hideMark/>
          </w:tcPr>
          <w:p w:rsidR="00EE7491" w:rsidRPr="00DF713C" w:rsidRDefault="0036005A" w:rsidP="003600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EE7491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 расход</w:t>
            </w: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E7491" w:rsidRPr="00DF713C">
              <w:rPr>
                <w:rFonts w:ascii="Times New Roman" w:hAnsi="Times New Roman" w:cs="Times New Roman"/>
                <w:sz w:val="24"/>
                <w:szCs w:val="24"/>
              </w:rPr>
              <w:t>, связанны</w:t>
            </w: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7491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 с финансовым обеспечением дорожной деятельности в отношении автомобильных дорог Пировского муниципального округа,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Пировского муниципального округа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center"/>
            <w:hideMark/>
          </w:tcPr>
          <w:p w:rsidR="00EE7491" w:rsidRPr="00DF713C" w:rsidRDefault="00EE7491" w:rsidP="00360B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  <w:hideMark/>
          </w:tcPr>
          <w:p w:rsidR="00EE7491" w:rsidRPr="00DF713C" w:rsidRDefault="00EE7491" w:rsidP="00360B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91" w:rsidRPr="00EE7491" w:rsidTr="00EE7491">
        <w:trPr>
          <w:trHeight w:val="6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за отчетный год (заполняется в отчете за год)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05A7D" w:rsidRDefault="00105A7D" w:rsidP="001E6E5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E6E53" w:rsidRDefault="001E6E53" w:rsidP="001E6E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6E53" w:rsidSect="00D47CF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B52"/>
    <w:multiLevelType w:val="hybridMultilevel"/>
    <w:tmpl w:val="4224B3EA"/>
    <w:lvl w:ilvl="0" w:tplc="4E9663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6726A23"/>
    <w:multiLevelType w:val="hybridMultilevel"/>
    <w:tmpl w:val="41C47D80"/>
    <w:lvl w:ilvl="0" w:tplc="1FB84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17F3B"/>
    <w:multiLevelType w:val="hybridMultilevel"/>
    <w:tmpl w:val="42181FDA"/>
    <w:lvl w:ilvl="0" w:tplc="F0F22C0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B7"/>
    <w:rsid w:val="00090A8A"/>
    <w:rsid w:val="000D5C2A"/>
    <w:rsid w:val="000E4828"/>
    <w:rsid w:val="00105A7D"/>
    <w:rsid w:val="001E6E53"/>
    <w:rsid w:val="002057D1"/>
    <w:rsid w:val="002C5471"/>
    <w:rsid w:val="002D6B61"/>
    <w:rsid w:val="0031330C"/>
    <w:rsid w:val="0033294D"/>
    <w:rsid w:val="0036005A"/>
    <w:rsid w:val="00360B34"/>
    <w:rsid w:val="0038112E"/>
    <w:rsid w:val="0039125A"/>
    <w:rsid w:val="00391E21"/>
    <w:rsid w:val="003A55E3"/>
    <w:rsid w:val="003C5B21"/>
    <w:rsid w:val="00417F38"/>
    <w:rsid w:val="00433D0F"/>
    <w:rsid w:val="00470CDE"/>
    <w:rsid w:val="0051613B"/>
    <w:rsid w:val="00573C0C"/>
    <w:rsid w:val="00644F3A"/>
    <w:rsid w:val="0065093A"/>
    <w:rsid w:val="006A4527"/>
    <w:rsid w:val="006D3C38"/>
    <w:rsid w:val="00706950"/>
    <w:rsid w:val="00755188"/>
    <w:rsid w:val="00766CD4"/>
    <w:rsid w:val="00773CB8"/>
    <w:rsid w:val="007A14BC"/>
    <w:rsid w:val="007B763C"/>
    <w:rsid w:val="007D21CB"/>
    <w:rsid w:val="0083388F"/>
    <w:rsid w:val="00870039"/>
    <w:rsid w:val="008B675D"/>
    <w:rsid w:val="008C390C"/>
    <w:rsid w:val="00922E72"/>
    <w:rsid w:val="009511B7"/>
    <w:rsid w:val="00963AD9"/>
    <w:rsid w:val="00981298"/>
    <w:rsid w:val="009A400B"/>
    <w:rsid w:val="009E39D4"/>
    <w:rsid w:val="00A32722"/>
    <w:rsid w:val="00A568F1"/>
    <w:rsid w:val="00A97169"/>
    <w:rsid w:val="00AF595D"/>
    <w:rsid w:val="00B208D1"/>
    <w:rsid w:val="00BA4FAD"/>
    <w:rsid w:val="00BB4121"/>
    <w:rsid w:val="00C12F56"/>
    <w:rsid w:val="00CB6E3A"/>
    <w:rsid w:val="00CE5A4F"/>
    <w:rsid w:val="00CF68B5"/>
    <w:rsid w:val="00D47CF7"/>
    <w:rsid w:val="00DF6697"/>
    <w:rsid w:val="00DF713C"/>
    <w:rsid w:val="00E55355"/>
    <w:rsid w:val="00E86EFE"/>
    <w:rsid w:val="00E9530D"/>
    <w:rsid w:val="00EC6D16"/>
    <w:rsid w:val="00EE7491"/>
    <w:rsid w:val="00EF0F1F"/>
    <w:rsid w:val="00F32C5A"/>
    <w:rsid w:val="00FD33AD"/>
    <w:rsid w:val="00FD5C1D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D15D3-5515-4927-BE5C-C099FB8B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3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E9530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953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95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7D21C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D2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</dc:creator>
  <cp:lastModifiedBy>Popalova</cp:lastModifiedBy>
  <cp:revision>5</cp:revision>
  <cp:lastPrinted>2020-11-30T02:31:00Z</cp:lastPrinted>
  <dcterms:created xsi:type="dcterms:W3CDTF">2021-10-20T05:24:00Z</dcterms:created>
  <dcterms:modified xsi:type="dcterms:W3CDTF">2021-11-01T04:23:00Z</dcterms:modified>
</cp:coreProperties>
</file>